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CAC23" w14:textId="1DE3D0C2" w:rsidR="00DC7E6F" w:rsidRPr="00BE6912" w:rsidRDefault="00365789" w:rsidP="00BE6912">
      <w:pPr>
        <w:jc w:val="center"/>
        <w:rPr>
          <w:rFonts w:ascii="Times New Roman" w:hAnsi="Times New Roman" w:cs="Times New Roman"/>
          <w:b/>
          <w:bCs/>
        </w:rPr>
      </w:pPr>
      <w:r w:rsidRPr="00BE6912">
        <w:rPr>
          <w:rFonts w:ascii="Times New Roman" w:hAnsi="Times New Roman" w:cs="Times New Roman"/>
          <w:b/>
          <w:bCs/>
        </w:rPr>
        <w:t xml:space="preserve">FICHE DIFFUSION </w:t>
      </w:r>
      <w:r w:rsidR="009074D9">
        <w:rPr>
          <w:rFonts w:ascii="Times New Roman" w:hAnsi="Times New Roman" w:cs="Times New Roman"/>
          <w:b/>
          <w:bCs/>
        </w:rPr>
        <w:t>ACTUALITE/EVENEMENT</w:t>
      </w:r>
    </w:p>
    <w:p w14:paraId="4B23A8F5" w14:textId="77777777" w:rsidR="00BE6912" w:rsidRDefault="00BE6912" w:rsidP="00DC7E6F"/>
    <w:tbl>
      <w:tblPr>
        <w:tblStyle w:val="Grilledutableau"/>
        <w:tblW w:w="0" w:type="auto"/>
        <w:tblLook w:val="04A0" w:firstRow="1" w:lastRow="0" w:firstColumn="1" w:lastColumn="0" w:noHBand="0" w:noVBand="1"/>
      </w:tblPr>
      <w:tblGrid>
        <w:gridCol w:w="4531"/>
        <w:gridCol w:w="4531"/>
      </w:tblGrid>
      <w:tr w:rsidR="00BE6912" w14:paraId="7C5A16B5" w14:textId="77777777" w:rsidTr="002D7AE9">
        <w:tc>
          <w:tcPr>
            <w:tcW w:w="4531" w:type="dxa"/>
          </w:tcPr>
          <w:p w14:paraId="2896988F" w14:textId="22C2F50A" w:rsidR="00BE6912" w:rsidRPr="00365789" w:rsidRDefault="009074D9" w:rsidP="002D7AE9">
            <w:pPr>
              <w:rPr>
                <w:rFonts w:ascii="Times New Roman" w:hAnsi="Times New Roman" w:cs="Times New Roman"/>
              </w:rPr>
            </w:pPr>
            <w:r>
              <w:rPr>
                <w:rFonts w:ascii="Times New Roman" w:hAnsi="Times New Roman" w:cs="Times New Roman"/>
              </w:rPr>
              <w:t xml:space="preserve">Titre </w:t>
            </w:r>
          </w:p>
        </w:tc>
        <w:tc>
          <w:tcPr>
            <w:tcW w:w="4531" w:type="dxa"/>
          </w:tcPr>
          <w:p w14:paraId="34675CA6" w14:textId="008026C7" w:rsidR="00BE6912" w:rsidRDefault="00721DE5" w:rsidP="002D7AE9">
            <w:proofErr w:type="spellStart"/>
            <w:r w:rsidRPr="00721DE5">
              <w:t>Landscape</w:t>
            </w:r>
            <w:proofErr w:type="spellEnd"/>
            <w:r w:rsidRPr="00721DE5">
              <w:t xml:space="preserve"> Management for </w:t>
            </w:r>
            <w:proofErr w:type="spellStart"/>
            <w:r w:rsidRPr="00721DE5">
              <w:t>Functional</w:t>
            </w:r>
            <w:proofErr w:type="spellEnd"/>
            <w:r w:rsidRPr="00721DE5">
              <w:t xml:space="preserve"> </w:t>
            </w:r>
            <w:proofErr w:type="spellStart"/>
            <w:r w:rsidRPr="00721DE5">
              <w:t>Biodiversity</w:t>
            </w:r>
            <w:proofErr w:type="spellEnd"/>
          </w:p>
        </w:tc>
      </w:tr>
      <w:tr w:rsidR="00BE6912" w14:paraId="36D3588E" w14:textId="77777777" w:rsidTr="002D7AE9">
        <w:tc>
          <w:tcPr>
            <w:tcW w:w="4531" w:type="dxa"/>
          </w:tcPr>
          <w:p w14:paraId="272605C2" w14:textId="15472AE4" w:rsidR="00BE6912" w:rsidRPr="00365789" w:rsidRDefault="009074D9" w:rsidP="002D7AE9">
            <w:pPr>
              <w:rPr>
                <w:rFonts w:ascii="Times New Roman" w:hAnsi="Times New Roman" w:cs="Times New Roman"/>
              </w:rPr>
            </w:pPr>
            <w:r>
              <w:rPr>
                <w:rFonts w:ascii="Times New Roman" w:hAnsi="Times New Roman" w:cs="Times New Roman"/>
              </w:rPr>
              <w:t xml:space="preserve">Lien vers </w:t>
            </w:r>
            <w:r w:rsidR="00231F5B">
              <w:rPr>
                <w:rFonts w:ascii="Times New Roman" w:hAnsi="Times New Roman" w:cs="Times New Roman"/>
              </w:rPr>
              <w:t>un</w:t>
            </w:r>
            <w:r>
              <w:rPr>
                <w:rFonts w:ascii="Times New Roman" w:hAnsi="Times New Roman" w:cs="Times New Roman"/>
              </w:rPr>
              <w:t xml:space="preserve"> site Web</w:t>
            </w:r>
          </w:p>
        </w:tc>
        <w:tc>
          <w:tcPr>
            <w:tcW w:w="4531" w:type="dxa"/>
          </w:tcPr>
          <w:p w14:paraId="78B79B72" w14:textId="17AE919A" w:rsidR="00BE6912" w:rsidRDefault="00721DE5" w:rsidP="002D7AE9">
            <w:r w:rsidRPr="00721DE5">
              <w:t>https://lmfb2026.symposium.inrae.fr/</w:t>
            </w:r>
          </w:p>
        </w:tc>
      </w:tr>
      <w:tr w:rsidR="00BE6912" w14:paraId="2EB205D3" w14:textId="77777777" w:rsidTr="002D7AE9">
        <w:tc>
          <w:tcPr>
            <w:tcW w:w="4531" w:type="dxa"/>
          </w:tcPr>
          <w:p w14:paraId="64F9080A" w14:textId="524FF32A" w:rsidR="00BE6912" w:rsidRPr="00365789" w:rsidRDefault="009074D9" w:rsidP="002D7AE9">
            <w:pPr>
              <w:rPr>
                <w:rFonts w:ascii="Times New Roman" w:hAnsi="Times New Roman" w:cs="Times New Roman"/>
              </w:rPr>
            </w:pPr>
            <w:r>
              <w:rPr>
                <w:rFonts w:ascii="Times New Roman" w:hAnsi="Times New Roman" w:cs="Times New Roman"/>
              </w:rPr>
              <w:t>Personnel et équipe impliqués</w:t>
            </w:r>
          </w:p>
        </w:tc>
        <w:tc>
          <w:tcPr>
            <w:tcW w:w="4531" w:type="dxa"/>
          </w:tcPr>
          <w:p w14:paraId="40B65A46" w14:textId="168D8441" w:rsidR="00BE6912" w:rsidRDefault="00721DE5" w:rsidP="00B576EC">
            <w:r>
              <w:t xml:space="preserve">Armin Bischoff, Olivier </w:t>
            </w:r>
            <w:proofErr w:type="spellStart"/>
            <w:r>
              <w:t>Blight</w:t>
            </w:r>
            <w:proofErr w:type="spellEnd"/>
            <w:r>
              <w:t xml:space="preserve">, </w:t>
            </w:r>
            <w:r w:rsidR="00B576EC">
              <w:t>AU, IUT, IMBE</w:t>
            </w:r>
          </w:p>
        </w:tc>
      </w:tr>
      <w:tr w:rsidR="00BE6912" w14:paraId="73A4CFED" w14:textId="77777777" w:rsidTr="002D7AE9">
        <w:tc>
          <w:tcPr>
            <w:tcW w:w="4531" w:type="dxa"/>
          </w:tcPr>
          <w:p w14:paraId="6349BE14" w14:textId="0B90E4D9" w:rsidR="00BE6912" w:rsidRPr="00365789" w:rsidRDefault="009074D9" w:rsidP="002D7AE9">
            <w:pPr>
              <w:rPr>
                <w:rFonts w:ascii="Times New Roman" w:hAnsi="Times New Roman" w:cs="Times New Roman"/>
              </w:rPr>
            </w:pPr>
            <w:r>
              <w:rPr>
                <w:rFonts w:ascii="Times New Roman" w:hAnsi="Times New Roman" w:cs="Times New Roman"/>
              </w:rPr>
              <w:t>Résumé pour mise en ligne (MAX 2000 caractères, espaces compris)</w:t>
            </w:r>
          </w:p>
        </w:tc>
        <w:tc>
          <w:tcPr>
            <w:tcW w:w="4531" w:type="dxa"/>
          </w:tcPr>
          <w:p w14:paraId="1F0DE8B3" w14:textId="0026B52F" w:rsidR="008D1475" w:rsidRDefault="00B576EC" w:rsidP="00B576EC">
            <w:r>
              <w:t xml:space="preserve">Deux enseignants-chercheurs de l’IUT Avignon, AU, IMBE, </w:t>
            </w:r>
            <w:r>
              <w:t xml:space="preserve">organise </w:t>
            </w:r>
            <w:r>
              <w:t>le</w:t>
            </w:r>
            <w:r>
              <w:t xml:space="preserve"> colloque </w:t>
            </w:r>
            <w:proofErr w:type="spellStart"/>
            <w:r w:rsidRPr="00B576EC">
              <w:t>Landscape</w:t>
            </w:r>
            <w:proofErr w:type="spellEnd"/>
            <w:r w:rsidRPr="00B576EC">
              <w:t xml:space="preserve"> Management for </w:t>
            </w:r>
            <w:proofErr w:type="spellStart"/>
            <w:r w:rsidRPr="00B576EC">
              <w:t>Functional</w:t>
            </w:r>
            <w:proofErr w:type="spellEnd"/>
            <w:r w:rsidRPr="00B576EC">
              <w:t xml:space="preserve"> </w:t>
            </w:r>
            <w:proofErr w:type="spellStart"/>
            <w:r w:rsidRPr="00B576EC">
              <w:t>Biodiversity</w:t>
            </w:r>
            <w:proofErr w:type="spellEnd"/>
            <w:r w:rsidRPr="00B576EC">
              <w:t xml:space="preserve"> </w:t>
            </w:r>
            <w:r>
              <w:t xml:space="preserve">(LFMB) </w:t>
            </w:r>
            <w:r>
              <w:t>en partenariat avec l’unité INRAE PSH sur le campus Hannah Arendt de l’Université d’Avignon</w:t>
            </w:r>
            <w:r>
              <w:t xml:space="preserve">. </w:t>
            </w:r>
            <w:r w:rsidR="00721DE5">
              <w:t xml:space="preserve">Les rencontres du groupe de travail </w:t>
            </w:r>
            <w:r>
              <w:t>LMFB</w:t>
            </w:r>
            <w:r w:rsidR="00721DE5">
              <w:t xml:space="preserve"> au sein de l’associ</w:t>
            </w:r>
            <w:r>
              <w:t>a</w:t>
            </w:r>
            <w:r w:rsidR="00721DE5">
              <w:t xml:space="preserve">tion « International Organisation for </w:t>
            </w:r>
            <w:proofErr w:type="spellStart"/>
            <w:r w:rsidR="00721DE5">
              <w:t>Biological</w:t>
            </w:r>
            <w:proofErr w:type="spellEnd"/>
            <w:r w:rsidR="00721DE5">
              <w:t xml:space="preserve"> and Integrated Control » (IOBC) ont lieux tous les 2 an</w:t>
            </w:r>
            <w:bookmarkStart w:id="0" w:name="_GoBack"/>
            <w:bookmarkEnd w:id="0"/>
            <w:r w:rsidR="00721DE5">
              <w:t xml:space="preserve">s. Elles rassemblent une centaine de participants européens majoritairement non-francophones, qui conduisent des recherches visant à comprendre et améliorer la protection des cultures contre les insectes ravageurs, les pathogènes et les adventices en s’appuyant sur la gestion de la biodiversité fonctionnelle dans les paysages agricoles. Ces rencontres sont l’occasion de faire un état des lieux des recherches du moment autour du contrôle biologique par conservation, d’établir de nouvelles collaborations et d’appréhender la diversité des systèmes de cultures et des paysages agricoles notamment des régions </w:t>
            </w:r>
            <w:proofErr w:type="spellStart"/>
            <w:r w:rsidR="00721DE5">
              <w:t>paléartiques</w:t>
            </w:r>
            <w:proofErr w:type="spellEnd"/>
            <w:r w:rsidR="00721DE5">
              <w:t xml:space="preserve"> ouest (WPRS). </w:t>
            </w:r>
          </w:p>
        </w:tc>
      </w:tr>
      <w:tr w:rsidR="00BE6912" w14:paraId="1CE41D4D" w14:textId="77777777" w:rsidTr="002D7AE9">
        <w:tc>
          <w:tcPr>
            <w:tcW w:w="4531" w:type="dxa"/>
          </w:tcPr>
          <w:p w14:paraId="6DCD32EA" w14:textId="12E8D576" w:rsidR="00BE6912" w:rsidRPr="00365789" w:rsidRDefault="009074D9" w:rsidP="002D7AE9">
            <w:pPr>
              <w:rPr>
                <w:rFonts w:ascii="Times New Roman" w:hAnsi="Times New Roman" w:cs="Times New Roman"/>
              </w:rPr>
            </w:pPr>
            <w:r>
              <w:rPr>
                <w:rFonts w:ascii="Times New Roman" w:hAnsi="Times New Roman" w:cs="Times New Roman"/>
              </w:rPr>
              <w:t>SI évènement : l</w:t>
            </w:r>
            <w:r w:rsidR="00BE6912" w:rsidRPr="00365789">
              <w:rPr>
                <w:rFonts w:ascii="Times New Roman" w:hAnsi="Times New Roman" w:cs="Times New Roman"/>
              </w:rPr>
              <w:t xml:space="preserve">ieu exact, date et heure </w:t>
            </w:r>
          </w:p>
        </w:tc>
        <w:tc>
          <w:tcPr>
            <w:tcW w:w="4531" w:type="dxa"/>
          </w:tcPr>
          <w:p w14:paraId="742725DA" w14:textId="6ED135CC" w:rsidR="00BE6912" w:rsidRDefault="00721DE5" w:rsidP="00721DE5">
            <w:r w:rsidRPr="00721DE5">
              <w:t>Avignon Universit</w:t>
            </w:r>
            <w:r>
              <w:t>é</w:t>
            </w:r>
            <w:r w:rsidRPr="00721DE5">
              <w:t xml:space="preserve">, </w:t>
            </w:r>
            <w:r>
              <w:t xml:space="preserve">Campus </w:t>
            </w:r>
            <w:r w:rsidRPr="00721DE5">
              <w:t>Hannah Arendt</w:t>
            </w:r>
            <w:r>
              <w:t>, Amphi 2E01, 11-13/03/2026</w:t>
            </w:r>
          </w:p>
        </w:tc>
      </w:tr>
      <w:tr w:rsidR="00BE6912" w14:paraId="62BDA610" w14:textId="77777777" w:rsidTr="002D7AE9">
        <w:tc>
          <w:tcPr>
            <w:tcW w:w="4531" w:type="dxa"/>
          </w:tcPr>
          <w:p w14:paraId="7644C53F" w14:textId="2A5B4C89" w:rsidR="00BE6912" w:rsidRPr="00365789" w:rsidRDefault="009074D9" w:rsidP="002D7AE9">
            <w:pPr>
              <w:rPr>
                <w:rFonts w:ascii="Times New Roman" w:hAnsi="Times New Roman" w:cs="Times New Roman"/>
              </w:rPr>
            </w:pPr>
            <w:r>
              <w:rPr>
                <w:rFonts w:ascii="Times New Roman" w:hAnsi="Times New Roman" w:cs="Times New Roman"/>
              </w:rPr>
              <w:t>Joindre une photo pour la mise en ligne (MAX 800 Ko)</w:t>
            </w:r>
          </w:p>
        </w:tc>
        <w:tc>
          <w:tcPr>
            <w:tcW w:w="4531" w:type="dxa"/>
          </w:tcPr>
          <w:p w14:paraId="70B5DAB9" w14:textId="77777777" w:rsidR="006A3AEF" w:rsidRDefault="006A3AEF" w:rsidP="002D7AE9">
            <w:pPr>
              <w:rPr>
                <w:rFonts w:ascii="Calibri" w:hAnsi="Calibri"/>
                <w:color w:val="000000"/>
              </w:rPr>
            </w:pPr>
          </w:p>
          <w:p w14:paraId="474FFD85" w14:textId="13D206A9" w:rsidR="006A3AEF" w:rsidRPr="00A7643C" w:rsidRDefault="006A3AEF" w:rsidP="006A3AEF">
            <w:pPr>
              <w:rPr>
                <w:rFonts w:ascii="Calibri" w:hAnsi="Calibri"/>
                <w:color w:val="000000"/>
              </w:rPr>
            </w:pPr>
          </w:p>
        </w:tc>
      </w:tr>
      <w:tr w:rsidR="00A44E66" w14:paraId="6E1F910C" w14:textId="77777777" w:rsidTr="002D7AE9">
        <w:tc>
          <w:tcPr>
            <w:tcW w:w="4531" w:type="dxa"/>
          </w:tcPr>
          <w:p w14:paraId="17FC8ED9" w14:textId="24CC49ED" w:rsidR="00A44E66" w:rsidRDefault="00A44E66" w:rsidP="002D7AE9">
            <w:pPr>
              <w:rPr>
                <w:rFonts w:ascii="Times New Roman" w:hAnsi="Times New Roman" w:cs="Times New Roman"/>
              </w:rPr>
            </w:pPr>
            <w:r>
              <w:rPr>
                <w:rFonts w:ascii="Times New Roman" w:hAnsi="Times New Roman" w:cs="Times New Roman"/>
              </w:rPr>
              <w:t>Contact pour plus d’informations</w:t>
            </w:r>
          </w:p>
        </w:tc>
        <w:tc>
          <w:tcPr>
            <w:tcW w:w="4531" w:type="dxa"/>
          </w:tcPr>
          <w:p w14:paraId="4F00D606" w14:textId="13003D66" w:rsidR="00A44E66" w:rsidRDefault="00721DE5" w:rsidP="002D7AE9">
            <w:pPr>
              <w:rPr>
                <w:rFonts w:ascii="Calibri" w:hAnsi="Calibri"/>
                <w:color w:val="000000"/>
              </w:rPr>
            </w:pPr>
            <w:r>
              <w:rPr>
                <w:rFonts w:ascii="Calibri" w:hAnsi="Calibri"/>
                <w:color w:val="000000"/>
              </w:rPr>
              <w:t>Armin.bischoff@imbe.fr</w:t>
            </w:r>
          </w:p>
        </w:tc>
      </w:tr>
    </w:tbl>
    <w:p w14:paraId="6CF5A51B" w14:textId="77777777" w:rsidR="00365789" w:rsidRDefault="00365789" w:rsidP="00DC7E6F"/>
    <w:p w14:paraId="7D2EE2A1" w14:textId="0DF14631" w:rsidR="002D7AE9" w:rsidRPr="00DC7E6F" w:rsidRDefault="002D7AE9" w:rsidP="00DC7E6F">
      <w:pPr>
        <w:rPr>
          <w:rFonts w:ascii="Times New Roman" w:hAnsi="Times New Roman" w:cs="Times New Roman"/>
          <w:i/>
          <w:iCs/>
          <w:sz w:val="18"/>
          <w:szCs w:val="18"/>
        </w:rPr>
      </w:pPr>
    </w:p>
    <w:sectPr w:rsidR="002D7AE9" w:rsidRPr="00DC7E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3CA0"/>
    <w:multiLevelType w:val="hybridMultilevel"/>
    <w:tmpl w:val="71625D94"/>
    <w:lvl w:ilvl="0" w:tplc="B112AA4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3F268D"/>
    <w:multiLevelType w:val="hybridMultilevel"/>
    <w:tmpl w:val="6A468DE2"/>
    <w:lvl w:ilvl="0" w:tplc="B112AA4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6F"/>
    <w:rsid w:val="00183E13"/>
    <w:rsid w:val="001A2997"/>
    <w:rsid w:val="001C2EDA"/>
    <w:rsid w:val="00231F5B"/>
    <w:rsid w:val="002C684D"/>
    <w:rsid w:val="002D027D"/>
    <w:rsid w:val="002D7AE9"/>
    <w:rsid w:val="00305E7B"/>
    <w:rsid w:val="00365789"/>
    <w:rsid w:val="004169C7"/>
    <w:rsid w:val="004A014B"/>
    <w:rsid w:val="005B3D45"/>
    <w:rsid w:val="006A3AEF"/>
    <w:rsid w:val="00721DE5"/>
    <w:rsid w:val="007D43B0"/>
    <w:rsid w:val="008A4DDE"/>
    <w:rsid w:val="008D1475"/>
    <w:rsid w:val="009074D9"/>
    <w:rsid w:val="00931FF9"/>
    <w:rsid w:val="00A44E66"/>
    <w:rsid w:val="00A7643C"/>
    <w:rsid w:val="00A97FF4"/>
    <w:rsid w:val="00B45D88"/>
    <w:rsid w:val="00B576EC"/>
    <w:rsid w:val="00B72904"/>
    <w:rsid w:val="00BE6912"/>
    <w:rsid w:val="00DC7E6F"/>
    <w:rsid w:val="00FA6E23"/>
    <w:rsid w:val="00FB7229"/>
    <w:rsid w:val="00FC3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6827"/>
  <w15:chartTrackingRefBased/>
  <w15:docId w15:val="{69317041-5B10-4938-B0A8-95BE9813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C7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C7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3689">
      <w:bodyDiv w:val="1"/>
      <w:marLeft w:val="0"/>
      <w:marRight w:val="0"/>
      <w:marTop w:val="0"/>
      <w:marBottom w:val="0"/>
      <w:divBdr>
        <w:top w:val="none" w:sz="0" w:space="0" w:color="auto"/>
        <w:left w:val="none" w:sz="0" w:space="0" w:color="auto"/>
        <w:bottom w:val="none" w:sz="0" w:space="0" w:color="auto"/>
        <w:right w:val="none" w:sz="0" w:space="0" w:color="auto"/>
      </w:divBdr>
    </w:div>
    <w:div w:id="120156388">
      <w:bodyDiv w:val="1"/>
      <w:marLeft w:val="0"/>
      <w:marRight w:val="0"/>
      <w:marTop w:val="0"/>
      <w:marBottom w:val="0"/>
      <w:divBdr>
        <w:top w:val="none" w:sz="0" w:space="0" w:color="auto"/>
        <w:left w:val="none" w:sz="0" w:space="0" w:color="auto"/>
        <w:bottom w:val="none" w:sz="0" w:space="0" w:color="auto"/>
        <w:right w:val="none" w:sz="0" w:space="0" w:color="auto"/>
      </w:divBdr>
    </w:div>
    <w:div w:id="484931923">
      <w:bodyDiv w:val="1"/>
      <w:marLeft w:val="0"/>
      <w:marRight w:val="0"/>
      <w:marTop w:val="0"/>
      <w:marBottom w:val="0"/>
      <w:divBdr>
        <w:top w:val="none" w:sz="0" w:space="0" w:color="auto"/>
        <w:left w:val="none" w:sz="0" w:space="0" w:color="auto"/>
        <w:bottom w:val="none" w:sz="0" w:space="0" w:color="auto"/>
        <w:right w:val="none" w:sz="0" w:space="0" w:color="auto"/>
      </w:divBdr>
    </w:div>
    <w:div w:id="828979653">
      <w:bodyDiv w:val="1"/>
      <w:marLeft w:val="0"/>
      <w:marRight w:val="0"/>
      <w:marTop w:val="0"/>
      <w:marBottom w:val="0"/>
      <w:divBdr>
        <w:top w:val="none" w:sz="0" w:space="0" w:color="auto"/>
        <w:left w:val="none" w:sz="0" w:space="0" w:color="auto"/>
        <w:bottom w:val="none" w:sz="0" w:space="0" w:color="auto"/>
        <w:right w:val="none" w:sz="0" w:space="0" w:color="auto"/>
      </w:divBdr>
    </w:div>
    <w:div w:id="1141197193">
      <w:bodyDiv w:val="1"/>
      <w:marLeft w:val="0"/>
      <w:marRight w:val="0"/>
      <w:marTop w:val="0"/>
      <w:marBottom w:val="0"/>
      <w:divBdr>
        <w:top w:val="none" w:sz="0" w:space="0" w:color="auto"/>
        <w:left w:val="none" w:sz="0" w:space="0" w:color="auto"/>
        <w:bottom w:val="none" w:sz="0" w:space="0" w:color="auto"/>
        <w:right w:val="none" w:sz="0" w:space="0" w:color="auto"/>
      </w:divBdr>
    </w:div>
    <w:div w:id="1157914887">
      <w:bodyDiv w:val="1"/>
      <w:marLeft w:val="0"/>
      <w:marRight w:val="0"/>
      <w:marTop w:val="0"/>
      <w:marBottom w:val="0"/>
      <w:divBdr>
        <w:top w:val="none" w:sz="0" w:space="0" w:color="auto"/>
        <w:left w:val="none" w:sz="0" w:space="0" w:color="auto"/>
        <w:bottom w:val="none" w:sz="0" w:space="0" w:color="auto"/>
        <w:right w:val="none" w:sz="0" w:space="0" w:color="auto"/>
      </w:divBdr>
    </w:div>
    <w:div w:id="1195843525">
      <w:bodyDiv w:val="1"/>
      <w:marLeft w:val="0"/>
      <w:marRight w:val="0"/>
      <w:marTop w:val="0"/>
      <w:marBottom w:val="0"/>
      <w:divBdr>
        <w:top w:val="none" w:sz="0" w:space="0" w:color="auto"/>
        <w:left w:val="none" w:sz="0" w:space="0" w:color="auto"/>
        <w:bottom w:val="none" w:sz="0" w:space="0" w:color="auto"/>
        <w:right w:val="none" w:sz="0" w:space="0" w:color="auto"/>
      </w:divBdr>
    </w:div>
    <w:div w:id="1239829802">
      <w:bodyDiv w:val="1"/>
      <w:marLeft w:val="0"/>
      <w:marRight w:val="0"/>
      <w:marTop w:val="0"/>
      <w:marBottom w:val="0"/>
      <w:divBdr>
        <w:top w:val="none" w:sz="0" w:space="0" w:color="auto"/>
        <w:left w:val="none" w:sz="0" w:space="0" w:color="auto"/>
        <w:bottom w:val="none" w:sz="0" w:space="0" w:color="auto"/>
        <w:right w:val="none" w:sz="0" w:space="0" w:color="auto"/>
      </w:divBdr>
    </w:div>
    <w:div w:id="1403792775">
      <w:bodyDiv w:val="1"/>
      <w:marLeft w:val="0"/>
      <w:marRight w:val="0"/>
      <w:marTop w:val="0"/>
      <w:marBottom w:val="0"/>
      <w:divBdr>
        <w:top w:val="none" w:sz="0" w:space="0" w:color="auto"/>
        <w:left w:val="none" w:sz="0" w:space="0" w:color="auto"/>
        <w:bottom w:val="none" w:sz="0" w:space="0" w:color="auto"/>
        <w:right w:val="none" w:sz="0" w:space="0" w:color="auto"/>
      </w:divBdr>
    </w:div>
    <w:div w:id="1406219604">
      <w:bodyDiv w:val="1"/>
      <w:marLeft w:val="0"/>
      <w:marRight w:val="0"/>
      <w:marTop w:val="0"/>
      <w:marBottom w:val="0"/>
      <w:divBdr>
        <w:top w:val="none" w:sz="0" w:space="0" w:color="auto"/>
        <w:left w:val="none" w:sz="0" w:space="0" w:color="auto"/>
        <w:bottom w:val="none" w:sz="0" w:space="0" w:color="auto"/>
        <w:right w:val="none" w:sz="0" w:space="0" w:color="auto"/>
      </w:divBdr>
    </w:div>
    <w:div w:id="1623999268">
      <w:bodyDiv w:val="1"/>
      <w:marLeft w:val="0"/>
      <w:marRight w:val="0"/>
      <w:marTop w:val="0"/>
      <w:marBottom w:val="0"/>
      <w:divBdr>
        <w:top w:val="none" w:sz="0" w:space="0" w:color="auto"/>
        <w:left w:val="none" w:sz="0" w:space="0" w:color="auto"/>
        <w:bottom w:val="none" w:sz="0" w:space="0" w:color="auto"/>
        <w:right w:val="none" w:sz="0" w:space="0" w:color="auto"/>
      </w:divBdr>
    </w:div>
    <w:div w:id="1741630344">
      <w:bodyDiv w:val="1"/>
      <w:marLeft w:val="0"/>
      <w:marRight w:val="0"/>
      <w:marTop w:val="0"/>
      <w:marBottom w:val="0"/>
      <w:divBdr>
        <w:top w:val="none" w:sz="0" w:space="0" w:color="auto"/>
        <w:left w:val="none" w:sz="0" w:space="0" w:color="auto"/>
        <w:bottom w:val="none" w:sz="0" w:space="0" w:color="auto"/>
        <w:right w:val="none" w:sz="0" w:space="0" w:color="auto"/>
      </w:divBdr>
    </w:div>
    <w:div w:id="1895853927">
      <w:bodyDiv w:val="1"/>
      <w:marLeft w:val="0"/>
      <w:marRight w:val="0"/>
      <w:marTop w:val="0"/>
      <w:marBottom w:val="0"/>
      <w:divBdr>
        <w:top w:val="none" w:sz="0" w:space="0" w:color="auto"/>
        <w:left w:val="none" w:sz="0" w:space="0" w:color="auto"/>
        <w:bottom w:val="none" w:sz="0" w:space="0" w:color="auto"/>
        <w:right w:val="none" w:sz="0" w:space="0" w:color="auto"/>
      </w:divBdr>
    </w:div>
    <w:div w:id="1905213806">
      <w:bodyDiv w:val="1"/>
      <w:marLeft w:val="0"/>
      <w:marRight w:val="0"/>
      <w:marTop w:val="0"/>
      <w:marBottom w:val="0"/>
      <w:divBdr>
        <w:top w:val="none" w:sz="0" w:space="0" w:color="auto"/>
        <w:left w:val="none" w:sz="0" w:space="0" w:color="auto"/>
        <w:bottom w:val="none" w:sz="0" w:space="0" w:color="auto"/>
        <w:right w:val="none" w:sz="0" w:space="0" w:color="auto"/>
      </w:divBdr>
    </w:div>
    <w:div w:id="1978142987">
      <w:bodyDiv w:val="1"/>
      <w:marLeft w:val="0"/>
      <w:marRight w:val="0"/>
      <w:marTop w:val="0"/>
      <w:marBottom w:val="0"/>
      <w:divBdr>
        <w:top w:val="none" w:sz="0" w:space="0" w:color="auto"/>
        <w:left w:val="none" w:sz="0" w:space="0" w:color="auto"/>
        <w:bottom w:val="none" w:sz="0" w:space="0" w:color="auto"/>
        <w:right w:val="none" w:sz="0" w:space="0" w:color="auto"/>
      </w:divBdr>
    </w:div>
    <w:div w:id="198700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238</Words>
  <Characters>1315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Borchiellini</dc:creator>
  <cp:keywords/>
  <dc:description/>
  <cp:lastModifiedBy>Armin Bischoff</cp:lastModifiedBy>
  <cp:revision>3</cp:revision>
  <dcterms:created xsi:type="dcterms:W3CDTF">2026-02-17T13:40:00Z</dcterms:created>
  <dcterms:modified xsi:type="dcterms:W3CDTF">2026-02-17T13:50:00Z</dcterms:modified>
</cp:coreProperties>
</file>